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center"/>
        <w:rPr>
          <w:rStyle w:val="4"/>
          <w:rFonts w:hint="default" w:ascii="Trebuchet MS" w:hAnsi="Trebuchet MS" w:eastAsia="宋体" w:cs="Trebuchet MS"/>
          <w:b/>
          <w:i w:val="0"/>
          <w:caps w:val="0"/>
          <w:color w:val="666666"/>
          <w:spacing w:val="0"/>
          <w:kern w:val="0"/>
          <w:sz w:val="24"/>
          <w:szCs w:val="24"/>
          <w:bdr w:val="none" w:color="auto" w:sz="0" w:space="0"/>
          <w:lang w:val="en-US" w:eastAsia="zh-CN" w:bidi="ar"/>
        </w:rPr>
      </w:pPr>
      <w:r>
        <w:drawing>
          <wp:inline distT="0" distB="0" distL="114300" distR="114300">
            <wp:extent cx="5122545" cy="466725"/>
            <wp:effectExtent l="0" t="0" r="190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l="22067" t="9164" r="24056" b="82958"/>
                    <a:stretch>
                      <a:fillRect/>
                    </a:stretch>
                  </pic:blipFill>
                  <pic:spPr>
                    <a:xfrm>
                      <a:off x="0" y="0"/>
                      <a:ext cx="5122545" cy="466725"/>
                    </a:xfrm>
                    <a:prstGeom prst="rect">
                      <a:avLst/>
                    </a:prstGeom>
                    <a:noFill/>
                    <a:ln w="9525">
                      <a:noFill/>
                    </a:ln>
                  </pic:spPr>
                </pic:pic>
              </a:graphicData>
            </a:graphic>
          </wp:inline>
        </w:drawing>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center"/>
        <w:rPr>
          <w:rStyle w:val="4"/>
          <w:rFonts w:hint="default" w:ascii="Trebuchet MS" w:hAnsi="Trebuchet MS" w:eastAsia="宋体" w:cs="Trebuchet MS"/>
          <w:b/>
          <w:i w:val="0"/>
          <w:caps w:val="0"/>
          <w:color w:val="666666"/>
          <w:spacing w:val="0"/>
          <w:kern w:val="0"/>
          <w:sz w:val="24"/>
          <w:szCs w:val="2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center"/>
        <w:rPr>
          <w:rFonts w:hint="eastAsia" w:ascii="Trebuchet MS" w:hAnsi="Trebuchet MS" w:cs="Trebuchet MS"/>
          <w:b w:val="0"/>
          <w:i w:val="0"/>
          <w:caps w:val="0"/>
          <w:color w:val="666666"/>
          <w:spacing w:val="0"/>
          <w:sz w:val="21"/>
          <w:szCs w:val="21"/>
        </w:rPr>
      </w:pPr>
      <w:r>
        <w:rPr>
          <w:rStyle w:val="4"/>
          <w:rFonts w:hint="default" w:ascii="Trebuchet MS" w:hAnsi="Trebuchet MS" w:eastAsia="宋体" w:cs="Trebuchet MS"/>
          <w:b/>
          <w:i w:val="0"/>
          <w:caps w:val="0"/>
          <w:color w:val="666666"/>
          <w:spacing w:val="0"/>
          <w:kern w:val="0"/>
          <w:sz w:val="24"/>
          <w:szCs w:val="24"/>
          <w:bdr w:val="none" w:color="auto" w:sz="0" w:space="0"/>
          <w:lang w:val="en-US" w:eastAsia="zh-CN" w:bidi="ar"/>
        </w:rPr>
        <w:t>上海银行业多元化纠纷解决机制建设又有新突破 ——上海银行业纠纷调解中心与上海市一中院启动诉调对接</w:t>
      </w:r>
    </w:p>
    <w:p>
      <w:pPr>
        <w:keepNext w:val="0"/>
        <w:keepLines w:val="0"/>
        <w:widowControl/>
        <w:suppressLineNumbers w:val="0"/>
        <w:pBdr>
          <w:top w:val="none" w:color="auto" w:sz="0" w:space="0"/>
          <w:left w:val="none" w:color="auto" w:sz="0" w:space="0"/>
          <w:bottom w:val="dashed" w:color="auto" w:sz="6" w:space="0"/>
          <w:right w:val="none" w:color="auto" w:sz="0" w:space="0"/>
        </w:pBdr>
        <w:spacing w:after="270" w:afterAutospacing="0" w:line="300" w:lineRule="atLeast"/>
        <w:ind w:left="0" w:firstLine="0"/>
        <w:jc w:val="center"/>
        <w:rPr>
          <w:rFonts w:hint="default" w:ascii="Trebuchet MS" w:hAnsi="Trebuchet MS" w:cs="Trebuchet MS"/>
          <w:b w:val="0"/>
          <w:i w:val="0"/>
          <w:caps w:val="0"/>
          <w:color w:val="9B9B9B"/>
          <w:spacing w:val="0"/>
          <w:sz w:val="19"/>
          <w:szCs w:val="19"/>
        </w:rPr>
      </w:pPr>
      <w:r>
        <w:rPr>
          <w:rFonts w:hint="default" w:ascii="Trebuchet MS" w:hAnsi="Trebuchet MS" w:eastAsia="宋体" w:cs="Trebuchet MS"/>
          <w:b w:val="0"/>
          <w:i w:val="0"/>
          <w:caps w:val="0"/>
          <w:color w:val="9B9B9B"/>
          <w:spacing w:val="0"/>
          <w:kern w:val="0"/>
          <w:sz w:val="19"/>
          <w:szCs w:val="19"/>
          <w:bdr w:val="none" w:color="auto" w:sz="0" w:space="0"/>
          <w:lang w:val="en-US" w:eastAsia="zh-CN" w:bidi="ar"/>
        </w:rPr>
        <w:t>发布日期：2017-12-13    阅读次数：110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Arial" w:hAnsi="Arial" w:cs="Arial"/>
          <w:b w:val="0"/>
          <w:i w:val="0"/>
          <w:caps w:val="0"/>
          <w:color w:val="444444"/>
          <w:spacing w:val="0"/>
          <w:sz w:val="21"/>
          <w:szCs w:val="21"/>
          <w:bdr w:val="none" w:color="auto" w:sz="0" w:space="0"/>
        </w:rPr>
        <w:t>12月12日上午，上海银行业纠纷调解中心（以下简称“上海银调中心”）与上海市一中院举行银行业纠纷诉调对接签约仪式。会上，“银行业纠纷诉调对接调解室”正式揭牌，网上在线调解对接平台同步启动，并现场移交了首例受理委托调解案件卷宗。上海市高院常务副院长盛勇强、上海银监局局长韩沂、上海市一中院院长陈立斌、上海银监局副局长周文杰、上海市一中院副院长刘力和上海银调中心理事长顾国明出席了签约仪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Arial" w:hAnsi="Arial" w:cs="Arial"/>
          <w:b w:val="0"/>
          <w:i w:val="0"/>
          <w:caps w:val="0"/>
          <w:color w:val="444444"/>
          <w:spacing w:val="0"/>
          <w:sz w:val="21"/>
          <w:szCs w:val="21"/>
          <w:bdr w:val="none" w:color="auto" w:sz="0" w:space="0"/>
        </w:rPr>
        <w:t>探索和运用多元化纠纷解决机制，是上海银行业深入贯彻落实党的十九大精神，坚持以人民为中心的发展思想的重要举措，也是新形势下妥善化解银行业涉诉矛盾纠纷、助力司法综合配套体制改革的必然选择。成立近两年来，作为上海银行业打造“全流程金融消费者权益保护体系”的一个重要平台，上海银调中心在银行业多元化纠纷解决等多个领域开展了积极的创新探索，逐步形成了一套可复制、可推广的“上海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Arial" w:hAnsi="Arial" w:cs="Arial"/>
          <w:b w:val="0"/>
          <w:i w:val="0"/>
          <w:caps w:val="0"/>
          <w:color w:val="444444"/>
          <w:spacing w:val="0"/>
          <w:sz w:val="21"/>
          <w:szCs w:val="21"/>
          <w:bdr w:val="none" w:color="auto" w:sz="0" w:space="0"/>
        </w:rPr>
        <w:t>在上海银监局与上海市高院签署的合作备忘录框架下，上海银调中心相继与浦东、黄浦、静安、长宁、普陀、虹口、杨浦等区人民法院开展了诉调对接合作，基本做到了中心城区基层法院的“全覆盖”。截止11月底，已完成司法确认案件19例，基层法院委派委托调解案件共38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Arial" w:hAnsi="Arial" w:cs="Arial"/>
          <w:b w:val="0"/>
          <w:i w:val="0"/>
          <w:caps w:val="0"/>
          <w:color w:val="444444"/>
          <w:spacing w:val="0"/>
          <w:sz w:val="21"/>
          <w:szCs w:val="21"/>
          <w:bdr w:val="none" w:color="auto" w:sz="0" w:space="0"/>
        </w:rPr>
        <w:t>此次签约是上海银调中心首次与中级法院开展诉调对接合作，对于进一步优化上海金融服务环境、推动上海国际金融中心建设在民商事纠纷解决领域与国际对标接轨，具有重要意义。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Arial" w:hAnsi="Arial" w:cs="Arial"/>
          <w:b w:val="0"/>
          <w:i w:val="0"/>
          <w:caps w:val="0"/>
          <w:color w:val="444444"/>
          <w:spacing w:val="0"/>
          <w:sz w:val="21"/>
          <w:szCs w:val="21"/>
          <w:bdr w:val="none" w:color="auto" w:sz="0" w:space="0"/>
        </w:rPr>
        <w:t>在“诉调对接”基础上，上海银调中心还与上海仲裁委员会金融仲裁院建立合作对接机制，利用仲裁自主、便捷、不公开的优势，采用“先调解，后仲裁”的模式解决纠纷，2017年以来已完成5例案件的仲裁确认，开创了银行业“仲调结合”的纠纷化解新模式。此外，在“临时仲裁”制度的探索上，目前也已经完成临时仲裁规则的初步拟定以及首例试验案例的裁定，取得了阶段性成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rebuchet MS">
    <w:panose1 w:val="020B0603020202020204"/>
    <w:charset w:val="00"/>
    <w:family w:val="auto"/>
    <w:pitch w:val="default"/>
    <w:sig w:usb0="00000287" w:usb1="00000000" w:usb2="00000000" w:usb3="00000000" w:csb0="2000009F"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roma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auto"/>
    <w:pitch w:val="default"/>
    <w:sig w:usb0="A10006FF" w:usb1="4000205B" w:usb2="00000010" w:usb3="00000000" w:csb0="2000019F" w:csb1="00000000"/>
  </w:font>
  <w:font w:name="@宋体">
    <w:panose1 w:val="02010600030101010101"/>
    <w:charset w:val="86"/>
    <w:family w:val="auto"/>
    <w:pitch w:val="default"/>
    <w:sig w:usb0="00000003" w:usb1="288F0000" w:usb2="00000006" w:usb3="00000000" w:csb0="00040001" w:csb1="00000000"/>
  </w:font>
  <w:font w:name="ˎ̥">
    <w:altName w:val="Times New Roman"/>
    <w:panose1 w:val="00000000000000000000"/>
    <w:charset w:val="00"/>
    <w:family w:val="modern"/>
    <w:pitch w:val="default"/>
    <w:sig w:usb0="00000000" w:usb1="00000000" w:usb2="00000000" w:usb3="00000000" w:csb0="00000000" w:csb1="00000000"/>
  </w:font>
  <w:font w:name="Arial Unicode MS">
    <w:panose1 w:val="020B0604020202020204"/>
    <w:charset w:val="86"/>
    <w:family w:val="roman"/>
    <w:pitch w:val="default"/>
    <w:sig w:usb0="FFFFFFFF" w:usb1="E9FFFFFF" w:usb2="0000003F" w:usb3="00000000" w:csb0="603F01FF" w:csb1="FFFF0000"/>
  </w:font>
  <w:font w:name="Wingdings">
    <w:panose1 w:val="05000000000000000000"/>
    <w:charset w:val="00"/>
    <w:family w:val="auto"/>
    <w:pitch w:val="default"/>
    <w:sig w:usb0="00000000" w:usb1="00000000" w:usb2="00000000" w:usb3="00000000" w:csb0="8000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宋体‘">
    <w:altName w:val="宋体"/>
    <w:panose1 w:val="00000000000000000000"/>
    <w:charset w:val="86"/>
    <w:family w:val="decorative"/>
    <w:pitch w:val="default"/>
    <w:sig w:usb0="00000000" w:usb1="00000000" w:usb2="00000010" w:usb3="00000000" w:csb0="00040000" w:csb1="00000000"/>
  </w:font>
  <w:font w:name="·½ÕýÐ¡±êËÎ¼òÌå">
    <w:altName w:val="Arial"/>
    <w:panose1 w:val="00000000000000000000"/>
    <w:charset w:val="00"/>
    <w:family w:val="decorative"/>
    <w:pitch w:val="default"/>
    <w:sig w:usb0="00000000" w:usb1="00000000" w:usb2="00000000" w:usb3="00000000" w:csb0="00000001" w:csb1="00000000"/>
  </w:font>
  <w:font w:name="Calibri Light">
    <w:altName w:val="Calibri"/>
    <w:panose1 w:val="00000000000000000000"/>
    <w:charset w:val="00"/>
    <w:family w:val="auto"/>
    <w:pitch w:val="default"/>
    <w:sig w:usb0="00000000" w:usb1="00000000" w:usb2="00000000" w:usb3="00000000" w:csb0="00000000" w:csb1="00000000"/>
  </w:font>
  <w:font w:name="Adobe Song Std L">
    <w:altName w:val="宋体"/>
    <w:panose1 w:val="00000000000000000000"/>
    <w:charset w:val="86"/>
    <w:family w:val="modern"/>
    <w:pitch w:val="default"/>
    <w:sig w:usb0="00000000" w:usb1="00000000" w:usb2="00000010" w:usb3="00000000" w:csb0="00040000" w:csb1="00000000"/>
  </w:font>
  <w:font w:name="Arial Narrow">
    <w:panose1 w:val="020B0606020202030204"/>
    <w:charset w:val="00"/>
    <w:family w:val="decorative"/>
    <w:pitch w:val="default"/>
    <w:sig w:usb0="00000287" w:usb1="00000800" w:usb2="00000000" w:usb3="00000000" w:csb0="2000009F" w:csb1="DFD70000"/>
  </w:font>
  <w:font w:name="inherit">
    <w:altName w:val="Times New Roman"/>
    <w:panose1 w:val="00000000000000000000"/>
    <w:charset w:val="00"/>
    <w:family w:val="modern"/>
    <w:pitch w:val="default"/>
    <w:sig w:usb0="00000000" w:usb1="00000000" w:usb2="00000000" w:usb3="00000000" w:csb0="00000000" w:csb1="00000000"/>
  </w:font>
  <w:font w:name="Helvetica">
    <w:altName w:val="Arial"/>
    <w:panose1 w:val="020B0604020202020204"/>
    <w:charset w:val="00"/>
    <w:family w:val="decorative"/>
    <w:pitch w:val="default"/>
    <w:sig w:usb0="00000000" w:usb1="00000000" w:usb2="00000000" w:usb3="00000000" w:csb0="00000001" w:csb1="00000000"/>
  </w:font>
  <w:font w:name="FangSong_GB2312">
    <w:altName w:val="仿宋"/>
    <w:panose1 w:val="00000000000000000000"/>
    <w:charset w:val="00"/>
    <w:family w:val="roman"/>
    <w:pitch w:val="default"/>
    <w:sig w:usb0="00000000" w:usb1="00000000" w:usb2="00000000" w:usb3="00000000" w:csb0="00000001" w:csb1="00000000"/>
  </w:font>
  <w:font w:name="FangSong_GB2312">
    <w:altName w:val="仿宋"/>
    <w:panose1 w:val="00000000000000000000"/>
    <w:charset w:val="86"/>
    <w:family w:val="roma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mn-cs">
    <w:altName w:val="Segoe Print"/>
    <w:panose1 w:val="00000000000000000000"/>
    <w:charset w:val="00"/>
    <w:family w:val="decorative"/>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_GB2312">
    <w:altName w:val="黑体"/>
    <w:panose1 w:val="00000000000000000000"/>
    <w:charset w:val="86"/>
    <w:family w:val="auto"/>
    <w:pitch w:val="default"/>
    <w:sig w:usb0="00000000" w:usb1="00000000" w:usb2="00000010" w:usb3="00000000" w:csb0="00040000" w:csb1="00000000"/>
  </w:font>
  <w:font w:name="sans-serif">
    <w:altName w:val="Times New Roman"/>
    <w:panose1 w:val="00000000000000000000"/>
    <w:charset w:val="00"/>
    <w:family w:val="auto"/>
    <w:pitch w:val="default"/>
    <w:sig w:usb0="00000000" w:usb1="00000000" w:usb2="00000000"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Bernard MT Condensed">
    <w:panose1 w:val="02050806060905020404"/>
    <w:charset w:val="00"/>
    <w:family w:val="modern"/>
    <w:pitch w:val="default"/>
    <w:sig w:usb0="00000003" w:usb1="00000000" w:usb2="00000000" w:usb3="00000000" w:csb0="20000001" w:csb1="00000000"/>
  </w:font>
  <w:font w:name="方正姚体">
    <w:panose1 w:val="02010601030101010101"/>
    <w:charset w:val="86"/>
    <w:family w:val="auto"/>
    <w:pitch w:val="default"/>
    <w:sig w:usb0="00000003" w:usb1="080E0000" w:usb2="00000000" w:usb3="00000000" w:csb0="00040000" w:csb1="00000000"/>
  </w:font>
  <w:font w:name="Cambria Math">
    <w:panose1 w:val="02040503050406030204"/>
    <w:charset w:val="00"/>
    <w:family w:val="swiss"/>
    <w:pitch w:val="default"/>
    <w:sig w:usb0="E00002FF" w:usb1="420024FF" w:usb2="00000000" w:usb3="00000000" w:csb0="2000019F"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Arial Black">
    <w:panose1 w:val="020B0A04020102020204"/>
    <w:charset w:val="00"/>
    <w:family w:val="swiss"/>
    <w:pitch w:val="default"/>
    <w:sig w:usb0="00000287" w:usb1="00000000" w:usb2="00000000" w:usb3="00000000" w:csb0="2000009F" w:csb1="DFD70000"/>
  </w:font>
  <w:font w:name="等线">
    <w:altName w:val="Segoe Print"/>
    <w:panose1 w:val="00000000000000000000"/>
    <w:charset w:val="00"/>
    <w:family w:val="auto"/>
    <w:pitch w:val="default"/>
    <w:sig w:usb0="00000000" w:usb1="00000000" w:usb2="00000000" w:usb3="00000000" w:csb0="00000000" w:csb1="00000000"/>
  </w:font>
  <w:font w:name="等线">
    <w:altName w:val="宋体"/>
    <w:panose1 w:val="00000000000000000000"/>
    <w:charset w:val="86"/>
    <w:family w:val="modern"/>
    <w:pitch w:val="default"/>
    <w:sig w:usb0="00000000" w:usb1="00000000" w:usb2="00000010" w:usb3="00000000" w:csb0="00040000" w:csb1="00000000"/>
  </w:font>
  <w:font w:name="幼圆">
    <w:panose1 w:val="02010509060101010101"/>
    <w:charset w:val="86"/>
    <w:family w:val="auto"/>
    <w:pitch w:val="default"/>
    <w:sig w:usb0="00000001" w:usb1="080E0000" w:usb2="00000000" w:usb3="00000000" w:csb0="00040000" w:csb1="00000000"/>
  </w:font>
  <w:font w:name="超世纪中明体">
    <w:altName w:val="PMingLiU"/>
    <w:panose1 w:val="02000000000000000000"/>
    <w:charset w:val="88"/>
    <w:family w:val="auto"/>
    <w:pitch w:val="default"/>
    <w:sig w:usb0="00000000" w:usb1="00000000" w:usb2="00000016" w:usb3="00000000" w:csb0="00100000" w:csb1="00000000"/>
  </w:font>
  <w:font w:name="PMingLiU">
    <w:panose1 w:val="02020500000000000000"/>
    <w:charset w:val="88"/>
    <w:family w:val="auto"/>
    <w:pitch w:val="default"/>
    <w:sig w:usb0="A00002FF" w:usb1="28CFFCFA" w:usb2="00000016" w:usb3="00000000" w:csb0="00100001" w:csb1="00000000"/>
  </w:font>
  <w:font w:name="mn-cs">
    <w:altName w:val="Segoe Print"/>
    <w:panose1 w:val="00000000000000000000"/>
    <w:charset w:val="00"/>
    <w:family w:val="auto"/>
    <w:pitch w:val="default"/>
    <w:sig w:usb0="00000000" w:usb1="00000000" w:usb2="00000000" w:usb3="00000000" w:csb0="00000000" w:csb1="00000000"/>
  </w:font>
  <w:font w:name="Univers (WN)">
    <w:altName w:val="Arial"/>
    <w:panose1 w:val="00000000000000000000"/>
    <w:charset w:val="00"/>
    <w:family w:val="decorative"/>
    <w:pitch w:val="default"/>
    <w:sig w:usb0="00000000" w:usb1="00000000" w:usb2="00000000" w:usb3="00000000" w:csb0="00000001" w:csb1="00000000"/>
  </w:font>
  <w:font w:name="MS PGothic">
    <w:panose1 w:val="020B0600070205080204"/>
    <w:charset w:val="80"/>
    <w:family w:val="auto"/>
    <w:pitch w:val="default"/>
    <w:sig w:usb0="E00002FF" w:usb1="6AC7FDFB" w:usb2="00000012" w:usb3="00000000" w:csb0="4002009F" w:csb1="DFD70000"/>
  </w:font>
  <w:font w:name="Monaco">
    <w:altName w:val="Segoe Print"/>
    <w:panose1 w:val="00000000000000000000"/>
    <w:charset w:val="00"/>
    <w:family w:val="auto"/>
    <w:pitch w:val="default"/>
    <w:sig w:usb0="00000000" w:usb1="00000000" w:usb2="00000000" w:usb3="00000000" w:csb0="00000000" w:csb1="00000000"/>
  </w:font>
  <w:font w:name="五">
    <w:altName w:val="黑体"/>
    <w:panose1 w:val="020B0604020202020204"/>
    <w:charset w:val="86"/>
    <w:family w:val="auto"/>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Calibri">
    <w:panose1 w:val="020F0502020204030204"/>
    <w:charset w:val="01"/>
    <w:family w:val="modern"/>
    <w:pitch w:val="default"/>
    <w:sig w:usb0="E10002FF" w:usb1="4000ACFF" w:usb2="00000009" w:usb3="00000000" w:csb0="2000019F" w:csb1="00000000"/>
  </w:font>
  <w:font w:name="_x000B__x000C_">
    <w:altName w:val="Times New Roman"/>
    <w:panose1 w:val="020B0604020202020204"/>
    <w:charset w:val="01"/>
    <w:family w:val="decorative"/>
    <w:pitch w:val="default"/>
    <w:sig w:usb0="00000000" w:usb1="00000000" w:usb2="00000000" w:usb3="00000000" w:csb0="00040001" w:csb1="00000000"/>
  </w:font>
  <w:font w:name="方正仿宋">
    <w:altName w:val="仿宋"/>
    <w:panose1 w:val="03000509000000000000"/>
    <w:charset w:val="86"/>
    <w:family w:val="script"/>
    <w:pitch w:val="default"/>
    <w:sig w:usb0="00000000" w:usb1="00000000" w:usb2="00000000" w:usb3="00000000" w:csb0="00040000" w:csb1="00000000"/>
  </w:font>
  <w:font w:name="Latha">
    <w:panose1 w:val="020B0604020202020204"/>
    <w:charset w:val="00"/>
    <w:family w:val="auto"/>
    <w:pitch w:val="default"/>
    <w:sig w:usb0="00100003" w:usb1="00000000" w:usb2="00000000" w:usb3="00000000" w:csb0="00000001" w:csb1="00000000"/>
  </w:font>
  <w:font w:name="Helv">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86"/>
    <w:family w:val="decorative"/>
    <w:pitch w:val="default"/>
    <w:sig w:usb0="E00002FF" w:usb1="400004FF" w:usb2="00000000" w:usb3="00000000" w:csb0="2000019F" w:csb1="00000000"/>
  </w:font>
  <w:font w:name="Helvetica Neue">
    <w:altName w:val="Segoe Print"/>
    <w:panose1 w:val="00000000000000000000"/>
    <w:charset w:val="00"/>
    <w:family w:val="decorative"/>
    <w:pitch w:val="default"/>
    <w:sig w:usb0="00000000" w:usb1="00000000" w:usb2="00000000" w:usb3="00000000" w:csb0="00000000" w:csb1="00000000"/>
  </w:font>
  <w:font w:name="宋体-PUA">
    <w:altName w:val="宋体"/>
    <w:panose1 w:val="02010600030101010101"/>
    <w:charset w:val="86"/>
    <w:family w:val="auto"/>
    <w:pitch w:val="default"/>
    <w:sig w:usb0="00000000" w:usb1="00000000" w:usb2="00000000" w:usb3="00000000" w:csb0="00040000" w:csb1="00000000"/>
  </w:font>
  <w:font w:name="GulimChe">
    <w:panose1 w:val="020B0609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楷体_gb2312">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DB00CC"/>
    <w:rsid w:val="3C195EFE"/>
    <w:rsid w:val="7CDB00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2017-12-20T02:00:00Z</dcterms:created>
  <dc:creator>qian</dc:creator>
  <cp:lastModifiedBy>qian</cp:lastModifiedBy>
  <dcterms:modified xsi:type="dcterms:W3CDTF">2017-12-20T02:01:55Z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