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855" w:lineRule="atLeast"/>
        <w:ind w:left="0" w:right="0"/>
        <w:jc w:val="center"/>
        <w:rPr>
          <w:rFonts w:hint="eastAsia" w:ascii="黑体" w:hAnsi="黑体" w:eastAsia="黑体" w:cs="黑体"/>
          <w:b/>
          <w:i w:val="0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222222"/>
          <w:spacing w:val="0"/>
          <w:sz w:val="32"/>
          <w:szCs w:val="32"/>
          <w:bdr w:val="none" w:color="auto" w:sz="0" w:space="0"/>
        </w:rPr>
        <w:t>美国新政府寻求金融监管“大松绑”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4"/>
          <w:szCs w:val="24"/>
          <w:bdr w:val="none" w:color="auto" w:sz="0" w:space="0"/>
        </w:rPr>
        <w:t>本报驻美国记者  张朋辉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2017年02月05日07:30  来源：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"http://paper.people.com.cn/rmrb/html/2017-02/05/nw.D110000renmrb_20170205_3-03.htm" \t "http://sx.people.com.cn/n2/2017/0205/_blank"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</w:rPr>
        <w:t>人民网－《人民日报》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当地时间2月3日，美国总统特朗普签署一份行政命令和一份总统备忘录，要求对美国金融监管的法律和法规进行全面审查。《华尔街日报》分析称，这份命令的目标对准2010年出台的旨在加强金融行业监管的《多德—弗兰克法》，特朗普政府将寻求对金融监管“大松绑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这份行政命令要求财政部按照新确立的原则，对美国现行的金融行业监管法律法规进行重新审查，并在未来120天内向总统提交报告，说明金融监管的哪些条款有利于美国新政府施政目标的实现，哪些起阻碍作用。当天特朗普在白宫同金融界人士会面，黑石基金、摩根大通等企业的首席执行官在座。特朗普在讲话中表示希望废止《多德—弗兰克法》的一些规定，因为他“有很多朋友，他们有很好的生意，但借不到钱。银行不给他们贷款的原因就在于《多德—弗兰克法》的规则和条例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特朗普政府把减少对包括金融业的监管当作施政的重要目标之一，认为它将激发经济增长、创造就业。白宫发言人斯派塞3日在例行记者会上称，《多德—弗兰克法》是过度监管的代表，没有充分保护美国人民的利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《多德—弗兰克法》是20世纪30年代以来美国最为严厉的金融监管法案，是美国为避免2008年金融危机再度爆发，防范新的金融风险，历时一年制定出来的。它规定了银行的资本充足率、每年对具有系统重要性的大银行进行压力测试、成立消费者金融保护局等多项措施，其核心是限制银行从事高风险投机性交易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3日当天，特朗普还签署了一份总统备忘录，延缓实施劳工部对退休账户经纪人加强管理、防范利益冲突的新规定，这项规定要求所有退休账户经纪人遵守“信托规则”，原定于今年4月实施。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修订或废除《多德—弗兰克法》并非易事。国会众议院金融服务委员会主席杰布·亨萨林表示，特朗普的行政命令是“修正《多德—弗兰克法》错误的一个开端”。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彭博社分析认为，放松金融监管不仅会遭到民主党的反弹，还会遭到对华尔街感到担忧的部分共和党人的反对。《多德—弗兰克法》主要起草人、前众议员巴尼·弗兰克批评美国新政府同华尔街关系密切。他说，这是特朗普对“承诺帮助普通人应对华尔街巨擘”的背叛，给予华尔街通过正常政治程序得不到的好处。曾在奥巴马政府中担任财政部长的经济学家萨默斯表示，对这部法律不加区别地进行攻击不是正确的方式，美国金融行业的系统性风险仍然现实存在，不能够掉以轻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28" w:beforeAutospacing="0" w:after="828" w:afterAutospacing="0" w:line="4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bdr w:val="none" w:color="auto" w:sz="0" w:space="0"/>
        </w:rPr>
        <w:t>　　英国《金融时报》评论称，此举将开启美国6年来最大的监管洗牌，华尔街在金融危机后被迫戴上的法律枷锁将迎来松绑机会。《大西洋月刊》分析认为，3日与特朗普会面的摩根大通首席执行官杰米·戴蒙也是《多德—弗兰克法》的公开批评者，特朗普提名的财政部长及白宫国家经济委员会主任都是金融大亨，由这些人重新审视包括《多德—弗兰克法》在内的金融监管法律，其政策走向不言而喻。（本报华盛顿2月4日电）  </w:t>
      </w:r>
      <w:r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　　《 人民日报 》（ 2017年02月05日 03 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4949"/>
    <w:rsid w:val="000D4949"/>
    <w:rsid w:val="00E443B5"/>
    <w:rsid w:val="69E905BC"/>
    <w:rsid w:val="6D8154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595959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Vlife Laptop</Company>
  <Pages>1</Pages>
  <Words>181</Words>
  <Characters>1037</Characters>
  <Lines>8</Lines>
  <Paragraphs>2</Paragraphs>
  <ScaleCrop>false</ScaleCrop>
  <LinksUpToDate>false</LinksUpToDate>
  <CharactersWithSpaces>1216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2017-02-08T07:26:00Z</dcterms:created>
  <dc:creator>Vlife</dc:creator>
  <cp:lastModifiedBy>qian</cp:lastModifiedBy>
  <dcterms:modified xsi:type="dcterms:W3CDTF">2017-03-02T06:20:05Z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