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F08" w:rsidRDefault="008B22DB">
      <w:pPr>
        <w:rPr>
          <w:rFonts w:hint="eastAsia"/>
          <w:b/>
          <w:bCs/>
          <w:color w:val="000000"/>
          <w:shd w:val="clear" w:color="auto" w:fill="F2FAFD"/>
        </w:rPr>
      </w:pPr>
      <w:r>
        <w:rPr>
          <w:rFonts w:hint="eastAsia"/>
          <w:b/>
          <w:bCs/>
          <w:color w:val="000000"/>
          <w:shd w:val="clear" w:color="auto" w:fill="F2FAFD"/>
        </w:rPr>
        <w:t>宁波市银行业协会召开信息科技专业委员会专题研讨会</w:t>
      </w:r>
    </w:p>
    <w:p w:rsidR="008B22DB" w:rsidRDefault="008B22DB" w:rsidP="008B22DB">
      <w:pPr>
        <w:pStyle w:val="a3"/>
        <w:shd w:val="clear" w:color="auto" w:fill="F2FAFD"/>
        <w:spacing w:line="330" w:lineRule="atLeast"/>
        <w:rPr>
          <w:color w:val="000000"/>
          <w:sz w:val="21"/>
          <w:szCs w:val="21"/>
        </w:rPr>
      </w:pPr>
      <w:r>
        <w:rPr>
          <w:rFonts w:hint="eastAsia"/>
          <w:color w:val="000000"/>
          <w:sz w:val="21"/>
          <w:szCs w:val="21"/>
        </w:rPr>
        <w:t>宁波市银行业协会信息科技专业委员会于12月13日召开了“大数据应用以及年终决算经验分享”专题研讨会。宁波银监局信息</w:t>
      </w:r>
      <w:proofErr w:type="gramStart"/>
      <w:r>
        <w:rPr>
          <w:rFonts w:hint="eastAsia"/>
          <w:color w:val="000000"/>
          <w:sz w:val="21"/>
          <w:szCs w:val="21"/>
        </w:rPr>
        <w:t>科技处叶明</w:t>
      </w:r>
      <w:proofErr w:type="gramEnd"/>
      <w:r>
        <w:rPr>
          <w:rFonts w:hint="eastAsia"/>
          <w:color w:val="000000"/>
          <w:sz w:val="21"/>
          <w:szCs w:val="21"/>
        </w:rPr>
        <w:t>杰副处长、有关会员单位信息科技部门负责人参会。会议由信息科技专委会沈栋主任主持。</w:t>
      </w:r>
    </w:p>
    <w:p w:rsidR="008B22DB" w:rsidRDefault="008B22DB" w:rsidP="008B22DB">
      <w:pPr>
        <w:pStyle w:val="a3"/>
        <w:shd w:val="clear" w:color="auto" w:fill="F2FAFD"/>
        <w:spacing w:line="330" w:lineRule="atLeast"/>
        <w:rPr>
          <w:rFonts w:hint="eastAsia"/>
          <w:color w:val="000000"/>
          <w:sz w:val="21"/>
          <w:szCs w:val="21"/>
        </w:rPr>
      </w:pPr>
      <w:r>
        <w:rPr>
          <w:rFonts w:hint="eastAsia"/>
          <w:color w:val="000000"/>
          <w:sz w:val="21"/>
          <w:szCs w:val="21"/>
        </w:rPr>
        <w:t>    叶明杰副处长认为此次信息科技研讨会为各会员单位搭建了一个良好的交流探讨平台，同时对信息科技专委会2017年工作提出两点意见：一是借助专家资源开展快速巡检，确保有关会员单位牢固守好IT风险底线；二是通过多样化的培训，开阔视野，进一步促进科技引领推动业务发展。</w:t>
      </w:r>
    </w:p>
    <w:p w:rsidR="008B22DB" w:rsidRDefault="008B22DB" w:rsidP="008B22DB">
      <w:pPr>
        <w:pStyle w:val="a3"/>
        <w:shd w:val="clear" w:color="auto" w:fill="F2FAFD"/>
        <w:spacing w:line="330" w:lineRule="atLeast"/>
        <w:rPr>
          <w:rFonts w:hint="eastAsia"/>
          <w:color w:val="000000"/>
          <w:sz w:val="21"/>
          <w:szCs w:val="21"/>
        </w:rPr>
      </w:pPr>
      <w:r>
        <w:rPr>
          <w:rFonts w:hint="eastAsia"/>
          <w:color w:val="000000"/>
          <w:sz w:val="21"/>
          <w:szCs w:val="21"/>
        </w:rPr>
        <w:t>    会议还邀请了安永公司咨询专家作“大数据在银行业应用的分享”讲座，参会人员积极参与互动交流，现场气氛热烈。随后，参会人员就年终决算分别进行了经验介绍，为更好地开展有关工作打开了工作思路。</w:t>
      </w:r>
    </w:p>
    <w:p w:rsidR="008B22DB" w:rsidRPr="008B22DB" w:rsidRDefault="008B22DB"/>
    <w:sectPr w:rsidR="008B22DB" w:rsidRPr="008B22DB" w:rsidSect="00386F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22DB"/>
    <w:rsid w:val="00386F08"/>
    <w:rsid w:val="008B22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F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22D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9344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306</Characters>
  <Application>Microsoft Office Word</Application>
  <DocSecurity>0</DocSecurity>
  <Lines>2</Lines>
  <Paragraphs>1</Paragraphs>
  <ScaleCrop>false</ScaleCrop>
  <Company>Vlife Laptop</Company>
  <LinksUpToDate>false</LinksUpToDate>
  <CharactersWithSpaces>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Vlife</dc:creator>
  <cp:lastModifiedBy>Vlife</cp:lastModifiedBy>
  <cp:revision>1</cp:revision>
  <dcterms:created xsi:type="dcterms:W3CDTF">2016-12-30T02:51:00Z</dcterms:created>
  <dcterms:modified xsi:type="dcterms:W3CDTF">2016-12-30T02:52:00Z</dcterms:modified>
</cp:coreProperties>
</file>