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360" w:rsidRPr="00075360" w:rsidRDefault="00075360" w:rsidP="00075360">
      <w:pPr>
        <w:widowControl/>
        <w:shd w:val="clear" w:color="auto" w:fill="FFFFFF"/>
        <w:spacing w:line="1304" w:lineRule="atLeast"/>
        <w:jc w:val="center"/>
        <w:outlineLvl w:val="1"/>
        <w:rPr>
          <w:rFonts w:ascii="微软雅黑" w:eastAsia="微软雅黑" w:hAnsi="微软雅黑" w:cs="宋体"/>
          <w:color w:val="333333"/>
          <w:kern w:val="0"/>
          <w:sz w:val="27"/>
          <w:szCs w:val="27"/>
        </w:rPr>
      </w:pPr>
      <w:r w:rsidRPr="00075360">
        <w:rPr>
          <w:rFonts w:ascii="微软雅黑" w:eastAsia="微软雅黑" w:hAnsi="微软雅黑" w:cs="宋体" w:hint="eastAsia"/>
          <w:color w:val="333333"/>
          <w:kern w:val="0"/>
          <w:sz w:val="27"/>
          <w:szCs w:val="27"/>
        </w:rPr>
        <w:t>苏州银行业协会关于规范产品宣传 引导金融消费者维护自身合法权益的声明</w:t>
      </w:r>
    </w:p>
    <w:p w:rsidR="00075360" w:rsidRDefault="00075360" w:rsidP="00075360">
      <w:pPr>
        <w:pStyle w:val="a3"/>
        <w:shd w:val="clear" w:color="auto" w:fill="FFFFFF"/>
        <w:spacing w:before="0" w:beforeAutospacing="0" w:after="0" w:afterAutospacing="0" w:line="380" w:lineRule="atLeast"/>
        <w:ind w:firstLine="380"/>
        <w:rPr>
          <w:rFonts w:ascii="微软雅黑" w:eastAsia="微软雅黑" w:hAnsi="微软雅黑"/>
          <w:color w:val="666666"/>
          <w:sz w:val="19"/>
          <w:szCs w:val="19"/>
        </w:rPr>
      </w:pPr>
      <w:r>
        <w:rPr>
          <w:rFonts w:ascii="微软雅黑" w:eastAsia="微软雅黑" w:hAnsi="微软雅黑" w:hint="eastAsia"/>
          <w:color w:val="666666"/>
          <w:sz w:val="19"/>
          <w:szCs w:val="19"/>
        </w:rPr>
        <w:t>近期，我协会会员单位发现个别财富管理、理财投资类公司对外虚假宣传其与银行存在合作关系，误导社会公众。为保护广大金融消费者的合法权益及提高公众维护自身资金、信息安全的意识和能力，我协会代表会员单位发布行业声明。</w:t>
      </w:r>
      <w:r>
        <w:rPr>
          <w:rFonts w:ascii="微软雅黑" w:eastAsia="微软雅黑" w:hAnsi="微软雅黑" w:hint="eastAsia"/>
          <w:color w:val="666666"/>
          <w:sz w:val="19"/>
          <w:szCs w:val="19"/>
        </w:rPr>
        <w:br/>
        <w:t>    一、苏州辖内银行业金融机构与有关财富管理、理财投资公司不存在“投资理财、资金托管、增信、担保”等合作关系。</w:t>
      </w:r>
      <w:r>
        <w:rPr>
          <w:rFonts w:ascii="微软雅黑" w:eastAsia="微软雅黑" w:hAnsi="微软雅黑" w:hint="eastAsia"/>
          <w:color w:val="666666"/>
          <w:sz w:val="19"/>
          <w:szCs w:val="19"/>
        </w:rPr>
        <w:br/>
        <w:t>    二、苏州辖内银行业金融机构从未授权上述公司使用银行业金融机构标识进行宣传，也从未授权其代销银行机构发行的投资理财产品等。</w:t>
      </w:r>
      <w:r>
        <w:rPr>
          <w:rFonts w:ascii="微软雅黑" w:eastAsia="微软雅黑" w:hAnsi="微软雅黑" w:hint="eastAsia"/>
          <w:color w:val="666666"/>
          <w:sz w:val="19"/>
          <w:szCs w:val="19"/>
        </w:rPr>
        <w:br/>
        <w:t>    三、我协会提醒广大银行业消费者，应提高风险防范意识，不为个别机构虚假宣传所蒙蔽。同时，对冒用银行业金融机构名义、虚构与银行业金融机构合作关系进行虚假宣传、推介等违法行为的单位或个人，我协会各会员单位将保留追究其相应法律责任的权利。</w:t>
      </w:r>
    </w:p>
    <w:p w:rsidR="00075360" w:rsidRDefault="00075360" w:rsidP="00075360">
      <w:pPr>
        <w:pStyle w:val="a3"/>
        <w:shd w:val="clear" w:color="auto" w:fill="FFFFFF"/>
        <w:spacing w:before="0" w:beforeAutospacing="0" w:after="0" w:afterAutospacing="0" w:line="380" w:lineRule="atLeast"/>
        <w:ind w:firstLine="380"/>
        <w:jc w:val="right"/>
        <w:rPr>
          <w:rFonts w:ascii="微软雅黑" w:eastAsia="微软雅黑" w:hAnsi="微软雅黑" w:hint="eastAsia"/>
          <w:color w:val="666666"/>
          <w:sz w:val="19"/>
          <w:szCs w:val="19"/>
        </w:rPr>
      </w:pPr>
      <w:r>
        <w:rPr>
          <w:rFonts w:ascii="微软雅黑" w:eastAsia="微软雅黑" w:hAnsi="微软雅黑" w:hint="eastAsia"/>
          <w:color w:val="666666"/>
          <w:sz w:val="19"/>
          <w:szCs w:val="19"/>
        </w:rPr>
        <w:br/>
        <w:t> </w:t>
      </w:r>
      <w:r>
        <w:rPr>
          <w:rFonts w:ascii="微软雅黑" w:eastAsia="微软雅黑" w:hAnsi="微软雅黑" w:hint="eastAsia"/>
          <w:color w:val="666666"/>
          <w:sz w:val="19"/>
          <w:szCs w:val="19"/>
        </w:rPr>
        <w:br/>
        <w:t> 苏州银行业协会</w:t>
      </w:r>
      <w:r>
        <w:rPr>
          <w:rFonts w:ascii="微软雅黑" w:eastAsia="微软雅黑" w:hAnsi="微软雅黑" w:hint="eastAsia"/>
          <w:color w:val="666666"/>
          <w:sz w:val="19"/>
          <w:szCs w:val="19"/>
        </w:rPr>
        <w:br/>
        <w:t>                         二〇一六年五月</w:t>
      </w:r>
    </w:p>
    <w:p w:rsidR="00493387" w:rsidRPr="00075360" w:rsidRDefault="00493387"/>
    <w:sectPr w:rsidR="00493387" w:rsidRPr="00075360" w:rsidSect="004933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5360"/>
    <w:rsid w:val="00075360"/>
    <w:rsid w:val="004933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87"/>
    <w:pPr>
      <w:widowControl w:val="0"/>
      <w:jc w:val="both"/>
    </w:pPr>
  </w:style>
  <w:style w:type="paragraph" w:styleId="2">
    <w:name w:val="heading 2"/>
    <w:basedOn w:val="a"/>
    <w:link w:val="2Char"/>
    <w:uiPriority w:val="9"/>
    <w:qFormat/>
    <w:rsid w:val="0007536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75360"/>
    <w:rPr>
      <w:rFonts w:ascii="宋体" w:eastAsia="宋体" w:hAnsi="宋体" w:cs="宋体"/>
      <w:b/>
      <w:bCs/>
      <w:kern w:val="0"/>
      <w:sz w:val="36"/>
      <w:szCs w:val="36"/>
    </w:rPr>
  </w:style>
  <w:style w:type="paragraph" w:styleId="a3">
    <w:name w:val="Normal (Web)"/>
    <w:basedOn w:val="a"/>
    <w:uiPriority w:val="99"/>
    <w:semiHidden/>
    <w:unhideWhenUsed/>
    <w:rsid w:val="000753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2328104">
      <w:bodyDiv w:val="1"/>
      <w:marLeft w:val="0"/>
      <w:marRight w:val="0"/>
      <w:marTop w:val="0"/>
      <w:marBottom w:val="0"/>
      <w:divBdr>
        <w:top w:val="none" w:sz="0" w:space="0" w:color="auto"/>
        <w:left w:val="none" w:sz="0" w:space="0" w:color="auto"/>
        <w:bottom w:val="none" w:sz="0" w:space="0" w:color="auto"/>
        <w:right w:val="none" w:sz="0" w:space="0" w:color="auto"/>
      </w:divBdr>
    </w:div>
    <w:div w:id="20590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Company>Vlife Laptop</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2016-07-01T02:18:00Z</dcterms:created>
  <dcterms:modified xsi:type="dcterms:W3CDTF">2016-07-01T02:18:00Z</dcterms:modified>
</cp:coreProperties>
</file>