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87" w:rsidRPr="00064CD9" w:rsidRDefault="00064CD9" w:rsidP="00064CD9">
      <w:pPr>
        <w:jc w:val="center"/>
        <w:rPr>
          <w:rFonts w:ascii="Simsun" w:hAnsi="Simsun" w:hint="eastAsia"/>
          <w:b/>
          <w:bCs/>
          <w:color w:val="000000"/>
          <w:sz w:val="30"/>
          <w:szCs w:val="30"/>
          <w:shd w:val="clear" w:color="auto" w:fill="FFFFFF"/>
        </w:rPr>
      </w:pPr>
      <w:r w:rsidRPr="00064CD9">
        <w:rPr>
          <w:rFonts w:ascii="Simsun" w:hAnsi="Simsun"/>
          <w:b/>
          <w:bCs/>
          <w:color w:val="000000"/>
          <w:sz w:val="30"/>
          <w:szCs w:val="30"/>
          <w:shd w:val="clear" w:color="auto" w:fill="FFFFFF"/>
        </w:rPr>
        <w:t>大连市银行业协会举办</w:t>
      </w:r>
      <w:r w:rsidRPr="00064CD9">
        <w:rPr>
          <w:rFonts w:ascii="Simsun" w:hAnsi="Simsun"/>
          <w:b/>
          <w:bCs/>
          <w:color w:val="000000"/>
          <w:sz w:val="30"/>
          <w:szCs w:val="30"/>
          <w:shd w:val="clear" w:color="auto" w:fill="FFFFFF"/>
        </w:rPr>
        <w:t>“</w:t>
      </w:r>
      <w:r w:rsidRPr="00064CD9">
        <w:rPr>
          <w:rFonts w:ascii="Simsun" w:hAnsi="Simsun"/>
          <w:b/>
          <w:bCs/>
          <w:color w:val="000000"/>
          <w:sz w:val="30"/>
          <w:szCs w:val="30"/>
          <w:shd w:val="clear" w:color="auto" w:fill="FFFFFF"/>
        </w:rPr>
        <w:t>商业银行不良资产清收处置方式选择及案例分析</w:t>
      </w:r>
      <w:r w:rsidRPr="00064CD9">
        <w:rPr>
          <w:rFonts w:ascii="Simsun" w:hAnsi="Simsun"/>
          <w:b/>
          <w:bCs/>
          <w:color w:val="000000"/>
          <w:sz w:val="30"/>
          <w:szCs w:val="30"/>
          <w:shd w:val="clear" w:color="auto" w:fill="FFFFFF"/>
        </w:rPr>
        <w:t>”</w:t>
      </w:r>
      <w:r w:rsidRPr="00064CD9">
        <w:rPr>
          <w:rFonts w:ascii="Simsun" w:hAnsi="Simsun"/>
          <w:b/>
          <w:bCs/>
          <w:color w:val="000000"/>
          <w:sz w:val="30"/>
          <w:szCs w:val="30"/>
          <w:shd w:val="clear" w:color="auto" w:fill="FFFFFF"/>
        </w:rPr>
        <w:t>专题讲座</w:t>
      </w:r>
    </w:p>
    <w:p w:rsidR="00064CD9" w:rsidRDefault="00064CD9" w:rsidP="00064CD9">
      <w:pPr>
        <w:pStyle w:val="a3"/>
        <w:shd w:val="clear" w:color="auto" w:fill="FFFFFF"/>
        <w:spacing w:line="367" w:lineRule="atLeast"/>
        <w:rPr>
          <w:rFonts w:ascii="Simsun" w:hAnsi="Simsun" w:hint="eastAsia"/>
          <w:color w:val="757776"/>
          <w:sz w:val="20"/>
          <w:szCs w:val="20"/>
        </w:rPr>
      </w:pPr>
      <w:r>
        <w:rPr>
          <w:rFonts w:ascii="Simsun" w:hAnsi="Simsun"/>
          <w:color w:val="757776"/>
          <w:sz w:val="20"/>
          <w:szCs w:val="20"/>
        </w:rPr>
        <w:t>4</w:t>
      </w:r>
      <w:r>
        <w:rPr>
          <w:rFonts w:ascii="Simsun" w:hAnsi="Simsun"/>
          <w:color w:val="757776"/>
          <w:sz w:val="20"/>
          <w:szCs w:val="20"/>
        </w:rPr>
        <w:t>月</w:t>
      </w:r>
      <w:r>
        <w:rPr>
          <w:rFonts w:ascii="Simsun" w:hAnsi="Simsun"/>
          <w:color w:val="757776"/>
          <w:sz w:val="20"/>
          <w:szCs w:val="20"/>
        </w:rPr>
        <w:t>7</w:t>
      </w:r>
      <w:r>
        <w:rPr>
          <w:rFonts w:ascii="Simsun" w:hAnsi="Simsun"/>
          <w:color w:val="757776"/>
          <w:sz w:val="20"/>
          <w:szCs w:val="20"/>
        </w:rPr>
        <w:t>日，大连市银行业协会举办了</w:t>
      </w:r>
      <w:r>
        <w:rPr>
          <w:rFonts w:ascii="Simsun" w:hAnsi="Simsun"/>
          <w:color w:val="757776"/>
          <w:sz w:val="20"/>
          <w:szCs w:val="20"/>
        </w:rPr>
        <w:t>“</w:t>
      </w:r>
      <w:r>
        <w:rPr>
          <w:rFonts w:ascii="Simsun" w:hAnsi="Simsun"/>
          <w:color w:val="757776"/>
          <w:sz w:val="20"/>
          <w:szCs w:val="20"/>
        </w:rPr>
        <w:t>商业银行不良资产清收处置方式选择及案例分析</w:t>
      </w:r>
      <w:r>
        <w:rPr>
          <w:rFonts w:ascii="Simsun" w:hAnsi="Simsun"/>
          <w:color w:val="757776"/>
          <w:sz w:val="20"/>
          <w:szCs w:val="20"/>
        </w:rPr>
        <w:t>”</w:t>
      </w:r>
      <w:r>
        <w:rPr>
          <w:rFonts w:ascii="Simsun" w:hAnsi="Simsun"/>
          <w:color w:val="757776"/>
          <w:sz w:val="20"/>
          <w:szCs w:val="20"/>
        </w:rPr>
        <w:t>专题讲座，特邀中国银行总行授信管理部原副总经理吴恩芳博士授课，大连银监局及各银行业金融机构相关业务部门负责人及业务骨干近</w:t>
      </w:r>
      <w:r>
        <w:rPr>
          <w:rFonts w:ascii="Simsun" w:hAnsi="Simsun"/>
          <w:color w:val="757776"/>
          <w:sz w:val="20"/>
          <w:szCs w:val="20"/>
        </w:rPr>
        <w:t>200</w:t>
      </w:r>
      <w:r>
        <w:rPr>
          <w:rFonts w:ascii="Simsun" w:hAnsi="Simsun"/>
          <w:color w:val="757776"/>
          <w:sz w:val="20"/>
          <w:szCs w:val="20"/>
        </w:rPr>
        <w:t>人参加。</w:t>
      </w:r>
    </w:p>
    <w:p w:rsidR="00064CD9" w:rsidRDefault="00064CD9" w:rsidP="00064CD9">
      <w:pPr>
        <w:pStyle w:val="a3"/>
        <w:shd w:val="clear" w:color="auto" w:fill="FFFFFF"/>
        <w:spacing w:line="367" w:lineRule="atLeast"/>
        <w:rPr>
          <w:rFonts w:ascii="Simsun" w:hAnsi="Simsun" w:hint="eastAsia"/>
          <w:color w:val="757776"/>
          <w:sz w:val="20"/>
          <w:szCs w:val="20"/>
        </w:rPr>
      </w:pPr>
      <w:r>
        <w:rPr>
          <w:rFonts w:ascii="Simsun" w:hAnsi="Simsun"/>
          <w:color w:val="757776"/>
          <w:sz w:val="20"/>
          <w:szCs w:val="20"/>
        </w:rPr>
        <w:t xml:space="preserve">        </w:t>
      </w:r>
      <w:r>
        <w:rPr>
          <w:rFonts w:ascii="Simsun" w:hAnsi="Simsun"/>
          <w:color w:val="757776"/>
          <w:sz w:val="20"/>
          <w:szCs w:val="20"/>
        </w:rPr>
        <w:t>近年来，为适应市场经济建设的需要，各商业银行不断加大不良资产的处置力度，以期提高商业银行资产质量，促进稳健发展。在处置不良资产的过程中，商业银行正确选择清收处置方式，科学运用不同清收方式的组合，对提高不良资产清收处置的效率及质量，有效防范和化解金融风险，保障银行业的经营与发展具也有较大的现实意义。</w:t>
      </w:r>
    </w:p>
    <w:p w:rsidR="00064CD9" w:rsidRDefault="00064CD9" w:rsidP="00064CD9">
      <w:pPr>
        <w:pStyle w:val="a3"/>
        <w:shd w:val="clear" w:color="auto" w:fill="FFFFFF"/>
        <w:spacing w:line="367" w:lineRule="atLeast"/>
        <w:rPr>
          <w:rFonts w:ascii="Simsun" w:hAnsi="Simsun" w:hint="eastAsia"/>
          <w:color w:val="757776"/>
          <w:sz w:val="20"/>
          <w:szCs w:val="20"/>
        </w:rPr>
      </w:pPr>
      <w:r>
        <w:rPr>
          <w:rFonts w:ascii="Simsun" w:hAnsi="Simsun"/>
          <w:color w:val="757776"/>
          <w:sz w:val="20"/>
          <w:szCs w:val="20"/>
        </w:rPr>
        <w:t xml:space="preserve">        </w:t>
      </w:r>
      <w:r>
        <w:rPr>
          <w:rFonts w:ascii="Simsun" w:hAnsi="Simsun"/>
          <w:color w:val="757776"/>
          <w:sz w:val="20"/>
          <w:szCs w:val="20"/>
        </w:rPr>
        <w:t>本次讲座吴恩芳博士根据多年一线工作经验结合自己对银行不良资产清收处置工作的认识，通过理论与案例相结合，对不良资产清收不同处置方式进行深入的解读和分析，与学员一同分享了不良资产处置工作的经验和技巧，并对商业银行不良资产</w:t>
      </w:r>
      <w:r>
        <w:rPr>
          <w:rFonts w:ascii="Simsun" w:hAnsi="Simsun"/>
          <w:color w:val="757776"/>
          <w:sz w:val="20"/>
          <w:szCs w:val="20"/>
        </w:rPr>
        <w:t xml:space="preserve">  </w:t>
      </w:r>
      <w:r>
        <w:rPr>
          <w:rFonts w:ascii="Simsun" w:hAnsi="Simsun"/>
          <w:color w:val="757776"/>
          <w:sz w:val="20"/>
          <w:szCs w:val="20"/>
        </w:rPr>
        <w:t>清收处置工作进行了风险提示。</w:t>
      </w:r>
    </w:p>
    <w:p w:rsidR="00064CD9" w:rsidRDefault="00064CD9" w:rsidP="00064CD9">
      <w:pPr>
        <w:pStyle w:val="a3"/>
        <w:shd w:val="clear" w:color="auto" w:fill="FFFFFF"/>
        <w:spacing w:line="367" w:lineRule="atLeast"/>
        <w:rPr>
          <w:rFonts w:ascii="Simsun" w:hAnsi="Simsun" w:hint="eastAsia"/>
          <w:color w:val="757776"/>
          <w:sz w:val="20"/>
          <w:szCs w:val="20"/>
        </w:rPr>
      </w:pPr>
      <w:r>
        <w:rPr>
          <w:rFonts w:ascii="Simsun" w:hAnsi="Simsun"/>
          <w:color w:val="757776"/>
          <w:sz w:val="20"/>
          <w:szCs w:val="20"/>
        </w:rPr>
        <w:t xml:space="preserve">        </w:t>
      </w:r>
      <w:r>
        <w:rPr>
          <w:rFonts w:ascii="Simsun" w:hAnsi="Simsun"/>
          <w:color w:val="757776"/>
          <w:sz w:val="20"/>
          <w:szCs w:val="20"/>
        </w:rPr>
        <w:t>本次讲座对帮助我市银行业金融机构进一步提升不良资产管理水平，提高不良资产清收处置的效率、技能和技巧，有效防范和化解风险具有积极的促进意义。</w:t>
      </w:r>
    </w:p>
    <w:sectPr w:rsidR="00064CD9" w:rsidSect="004933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73C" w:rsidRDefault="000F773C" w:rsidP="00D9632A">
      <w:r>
        <w:separator/>
      </w:r>
    </w:p>
  </w:endnote>
  <w:endnote w:type="continuationSeparator" w:id="1">
    <w:p w:rsidR="000F773C" w:rsidRDefault="000F773C" w:rsidP="00D963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73C" w:rsidRDefault="000F773C" w:rsidP="00D9632A">
      <w:r>
        <w:separator/>
      </w:r>
    </w:p>
  </w:footnote>
  <w:footnote w:type="continuationSeparator" w:id="1">
    <w:p w:rsidR="000F773C" w:rsidRDefault="000F773C" w:rsidP="00D963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4CD9"/>
    <w:rsid w:val="00064CD9"/>
    <w:rsid w:val="000F773C"/>
    <w:rsid w:val="00493387"/>
    <w:rsid w:val="00D7235E"/>
    <w:rsid w:val="00D96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4CD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963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9632A"/>
    <w:rPr>
      <w:sz w:val="18"/>
      <w:szCs w:val="18"/>
    </w:rPr>
  </w:style>
  <w:style w:type="paragraph" w:styleId="a5">
    <w:name w:val="footer"/>
    <w:basedOn w:val="a"/>
    <w:link w:val="Char0"/>
    <w:uiPriority w:val="99"/>
    <w:semiHidden/>
    <w:unhideWhenUsed/>
    <w:rsid w:val="00D9632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9632A"/>
    <w:rPr>
      <w:sz w:val="18"/>
      <w:szCs w:val="18"/>
    </w:rPr>
  </w:style>
</w:styles>
</file>

<file path=word/webSettings.xml><?xml version="1.0" encoding="utf-8"?>
<w:webSettings xmlns:r="http://schemas.openxmlformats.org/officeDocument/2006/relationships" xmlns:w="http://schemas.openxmlformats.org/wordprocessingml/2006/main">
  <w:divs>
    <w:div w:id="12170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438</Characters>
  <Application>Microsoft Office Word</Application>
  <DocSecurity>0</DocSecurity>
  <Lines>3</Lines>
  <Paragraphs>1</Paragraphs>
  <ScaleCrop>false</ScaleCrop>
  <Company>Vlife Laptop</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3</cp:revision>
  <dcterms:created xsi:type="dcterms:W3CDTF">2016-07-01T02:11:00Z</dcterms:created>
  <dcterms:modified xsi:type="dcterms:W3CDTF">2016-07-01T07:02:00Z</dcterms:modified>
</cp:coreProperties>
</file>