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DDA" w:rsidRDefault="00E67EDF">
      <w:pPr>
        <w:rPr>
          <w:rFonts w:ascii="微软雅黑" w:eastAsia="微软雅黑" w:hAnsi="微软雅黑"/>
          <w:b/>
          <w:bCs/>
          <w:color w:val="333333"/>
          <w:sz w:val="34"/>
          <w:szCs w:val="34"/>
          <w:shd w:val="clear" w:color="auto" w:fill="FFFFFF"/>
        </w:rPr>
      </w:pPr>
      <w:r>
        <w:rPr>
          <w:rFonts w:ascii="微软雅黑" w:eastAsia="微软雅黑" w:hAnsi="微软雅黑" w:hint="eastAsia"/>
          <w:b/>
          <w:bCs/>
          <w:color w:val="333333"/>
          <w:sz w:val="34"/>
          <w:szCs w:val="34"/>
          <w:shd w:val="clear" w:color="auto" w:fill="FFFFFF"/>
        </w:rPr>
        <w:t>浙江</w:t>
      </w:r>
      <w:r w:rsidR="00E34289">
        <w:rPr>
          <w:rFonts w:ascii="微软雅黑" w:eastAsia="微软雅黑" w:hAnsi="微软雅黑" w:hint="eastAsia"/>
          <w:b/>
          <w:bCs/>
          <w:color w:val="333333"/>
          <w:sz w:val="34"/>
          <w:szCs w:val="34"/>
          <w:shd w:val="clear" w:color="auto" w:fill="FFFFFF"/>
        </w:rPr>
        <w:t>省协会组织召开杭州地区银团贷款业务研讨会</w:t>
      </w:r>
    </w:p>
    <w:p w:rsidR="00E34289" w:rsidRPr="00E34289" w:rsidRDefault="00E34289" w:rsidP="00E34289">
      <w:pPr>
        <w:widowControl/>
        <w:shd w:val="clear" w:color="auto" w:fill="FFFFFF"/>
        <w:spacing w:line="468" w:lineRule="atLeast"/>
        <w:jc w:val="center"/>
        <w:rPr>
          <w:rFonts w:ascii="微软雅黑" w:eastAsia="微软雅黑" w:hAnsi="微软雅黑" w:cs="宋体"/>
          <w:color w:val="333333"/>
          <w:kern w:val="0"/>
          <w:sz w:val="22"/>
        </w:rPr>
      </w:pPr>
      <w:r w:rsidRPr="00E34289">
        <w:rPr>
          <w:rFonts w:ascii="微软雅黑" w:eastAsia="微软雅黑" w:hAnsi="微软雅黑" w:cs="宋体" w:hint="eastAsia"/>
          <w:color w:val="333333"/>
          <w:kern w:val="0"/>
          <w:sz w:val="22"/>
        </w:rPr>
        <w:t>作者：   来源：省协会秘书处   </w:t>
      </w:r>
    </w:p>
    <w:p w:rsidR="00E34289" w:rsidRPr="00E34289" w:rsidRDefault="00E34289" w:rsidP="00E34289">
      <w:pPr>
        <w:widowControl/>
        <w:shd w:val="clear" w:color="auto" w:fill="FFFFFF"/>
        <w:spacing w:before="187" w:after="187" w:line="449" w:lineRule="atLeast"/>
        <w:ind w:left="187" w:right="187" w:firstLine="374"/>
        <w:jc w:val="left"/>
        <w:rPr>
          <w:rFonts w:ascii="宋体" w:eastAsia="宋体" w:hAnsi="宋体" w:cs="Arial"/>
          <w:color w:val="676767"/>
          <w:kern w:val="0"/>
          <w:sz w:val="30"/>
          <w:szCs w:val="30"/>
        </w:rPr>
      </w:pPr>
      <w:r w:rsidRPr="00E34289">
        <w:rPr>
          <w:rFonts w:ascii="宋体" w:eastAsia="宋体" w:hAnsi="宋体" w:cs="Arial" w:hint="eastAsia"/>
          <w:color w:val="676767"/>
          <w:kern w:val="0"/>
          <w:sz w:val="30"/>
          <w:szCs w:val="30"/>
        </w:rPr>
        <w:t>  5月27日下午，省协会组织召开杭州地区银团贷款业务研讨会。中国银行浙江省分行，交通银行浙江省分行，工商银行、农业银行、建设银行浙江省分行营业部，浦发银行杭州分行等6家会员单位共9位银团贷款业务负责人参加会议，会议由建设银行浙江省分行营业部承办，章奇副行长致辞，省协会副秘书长王海燕出席会议。</w:t>
      </w:r>
    </w:p>
    <w:p w:rsidR="00E34289" w:rsidRPr="00E34289" w:rsidRDefault="00E34289" w:rsidP="00E34289">
      <w:pPr>
        <w:widowControl/>
        <w:shd w:val="clear" w:color="auto" w:fill="FFFFFF"/>
        <w:spacing w:before="187" w:after="187" w:line="449" w:lineRule="atLeast"/>
        <w:ind w:left="187" w:right="187" w:firstLine="374"/>
        <w:jc w:val="left"/>
        <w:rPr>
          <w:rFonts w:ascii="宋体" w:eastAsia="宋体" w:hAnsi="宋体" w:cs="Arial"/>
          <w:color w:val="676767"/>
          <w:kern w:val="0"/>
          <w:sz w:val="30"/>
          <w:szCs w:val="30"/>
        </w:rPr>
      </w:pPr>
      <w:r w:rsidRPr="00E34289">
        <w:rPr>
          <w:rFonts w:ascii="宋体" w:eastAsia="宋体" w:hAnsi="宋体" w:cs="Arial" w:hint="eastAsia"/>
          <w:color w:val="676767"/>
          <w:kern w:val="0"/>
          <w:sz w:val="30"/>
          <w:szCs w:val="30"/>
        </w:rPr>
        <w:t>  研讨会上，各会员单位银团贷款业务负责人针对本行的银团贷款业务开展情况及存在的问题，就如何在杭州地区建立银团贷款业务长效联系机制，提高组团积极性，加大同业合作等问题展开了深入探讨。一是要增强合作意识，把“合作、发展、共赢”理念落实到银团贷款业务的拓展和推进过程中，在支持杭州地区经济发展和防控信贷风险方面形成合力；二是要紧扣杭州经济战略布局，围绕重点领域和重大项目融资需求加强合作；三是结合本单位银团贷款政策导向、风险偏好以及有意向寻求合作的项目开展分享交流；四是尽快统一松散型银团贷款合同文本，提高组团效率。</w:t>
      </w:r>
    </w:p>
    <w:p w:rsidR="00E34289" w:rsidRPr="00E34289" w:rsidRDefault="00E34289" w:rsidP="00E34289">
      <w:pPr>
        <w:widowControl/>
        <w:shd w:val="clear" w:color="auto" w:fill="FFFFFF"/>
        <w:spacing w:before="187" w:after="187" w:line="449" w:lineRule="atLeast"/>
        <w:ind w:left="187" w:right="187" w:firstLine="374"/>
        <w:jc w:val="left"/>
        <w:rPr>
          <w:rFonts w:ascii="宋体" w:eastAsia="宋体" w:hAnsi="宋体" w:cs="Arial"/>
          <w:color w:val="676767"/>
          <w:kern w:val="0"/>
          <w:sz w:val="30"/>
          <w:szCs w:val="30"/>
        </w:rPr>
      </w:pPr>
      <w:r w:rsidRPr="00E34289">
        <w:rPr>
          <w:rFonts w:ascii="宋体" w:eastAsia="宋体" w:hAnsi="宋体" w:cs="Arial" w:hint="eastAsia"/>
          <w:color w:val="676767"/>
          <w:kern w:val="0"/>
          <w:sz w:val="30"/>
          <w:szCs w:val="30"/>
        </w:rPr>
        <w:t>  此次研讨会是银团贷款专业委员会工作方式的一种创新，省协会将努力为会员单位搭建信息交流平台，做好相关服务工作，助推银团贷款业务实现新的突破与发展。</w:t>
      </w:r>
    </w:p>
    <w:sectPr w:rsidR="00E34289" w:rsidRPr="00E34289" w:rsidSect="009D4D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7DB" w:rsidRDefault="00E507DB" w:rsidP="00E67EDF">
      <w:r>
        <w:separator/>
      </w:r>
    </w:p>
  </w:endnote>
  <w:endnote w:type="continuationSeparator" w:id="1">
    <w:p w:rsidR="00E507DB" w:rsidRDefault="00E507DB" w:rsidP="00E67E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7DB" w:rsidRDefault="00E507DB" w:rsidP="00E67EDF">
      <w:r>
        <w:separator/>
      </w:r>
    </w:p>
  </w:footnote>
  <w:footnote w:type="continuationSeparator" w:id="1">
    <w:p w:rsidR="00E507DB" w:rsidRDefault="00E507DB" w:rsidP="00E67E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4289"/>
    <w:rsid w:val="009D4DDA"/>
    <w:rsid w:val="00E155EF"/>
    <w:rsid w:val="00E34289"/>
    <w:rsid w:val="00E507DB"/>
    <w:rsid w:val="00E67E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D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428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E67E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67EDF"/>
    <w:rPr>
      <w:sz w:val="18"/>
      <w:szCs w:val="18"/>
    </w:rPr>
  </w:style>
  <w:style w:type="paragraph" w:styleId="a5">
    <w:name w:val="footer"/>
    <w:basedOn w:val="a"/>
    <w:link w:val="Char0"/>
    <w:uiPriority w:val="99"/>
    <w:semiHidden/>
    <w:unhideWhenUsed/>
    <w:rsid w:val="00E67ED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67EDF"/>
    <w:rPr>
      <w:sz w:val="18"/>
      <w:szCs w:val="18"/>
    </w:rPr>
  </w:style>
</w:styles>
</file>

<file path=word/webSettings.xml><?xml version="1.0" encoding="utf-8"?>
<w:webSettings xmlns:r="http://schemas.openxmlformats.org/officeDocument/2006/relationships" xmlns:w="http://schemas.openxmlformats.org/wordprocessingml/2006/main">
  <w:divs>
    <w:div w:id="1314289352">
      <w:bodyDiv w:val="1"/>
      <w:marLeft w:val="0"/>
      <w:marRight w:val="0"/>
      <w:marTop w:val="0"/>
      <w:marBottom w:val="0"/>
      <w:divBdr>
        <w:top w:val="none" w:sz="0" w:space="0" w:color="auto"/>
        <w:left w:val="none" w:sz="0" w:space="0" w:color="auto"/>
        <w:bottom w:val="none" w:sz="0" w:space="0" w:color="auto"/>
        <w:right w:val="none" w:sz="0" w:space="0" w:color="auto"/>
      </w:divBdr>
      <w:divsChild>
        <w:div w:id="405344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Company>Vlife Laptop</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2</cp:revision>
  <dcterms:created xsi:type="dcterms:W3CDTF">2016-06-07T07:13:00Z</dcterms:created>
  <dcterms:modified xsi:type="dcterms:W3CDTF">2016-06-07T07:27:00Z</dcterms:modified>
</cp:coreProperties>
</file>