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6A" w:rsidRDefault="00072DB9">
      <w:pPr>
        <w:rPr>
          <w:rFonts w:hint="eastAsia"/>
          <w:b/>
          <w:bCs/>
          <w:sz w:val="23"/>
          <w:szCs w:val="23"/>
        </w:rPr>
      </w:pPr>
      <w:r>
        <w:rPr>
          <w:b/>
          <w:bCs/>
          <w:sz w:val="23"/>
          <w:szCs w:val="23"/>
        </w:rPr>
        <w:t>中国银行业协会召开</w:t>
      </w:r>
      <w:r>
        <w:rPr>
          <w:b/>
          <w:bCs/>
          <w:sz w:val="23"/>
          <w:szCs w:val="23"/>
        </w:rPr>
        <w:t>2015</w:t>
      </w:r>
      <w:r>
        <w:rPr>
          <w:b/>
          <w:bCs/>
          <w:sz w:val="23"/>
          <w:szCs w:val="23"/>
        </w:rPr>
        <w:t>年度总结表彰大会</w:t>
      </w:r>
    </w:p>
    <w:p w:rsidR="00072DB9" w:rsidRPr="00072DB9" w:rsidRDefault="00072DB9" w:rsidP="00072DB9">
      <w:pPr>
        <w:widowControl/>
        <w:spacing w:beforeAutospacing="1" w:after="100" w:afterAutospacing="1" w:line="314" w:lineRule="atLeas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2016年1月29日，中国银行业协会2015年度总结表彰大会在东方银行业高级管理人员研修院召开。杨再平专职副会长发表讲话，陈远年秘书长主持会议，胡忠福纪委书记，白瑞明、张亮、郭三野副秘书长，赵濛、周永发总监、金淑英专职副主任出席会议，协会秘书处及东方银行业高级管理人员研修院、中国银行业杂志全体员工参加会议。</w:t>
      </w:r>
    </w:p>
    <w:p w:rsidR="00072DB9" w:rsidRPr="00072DB9" w:rsidRDefault="00072DB9" w:rsidP="00072DB9">
      <w:pPr>
        <w:widowControl/>
        <w:spacing w:before="100" w:beforeAutospacing="1" w:after="100" w:afterAutospacing="1" w:line="314" w:lineRule="atLeas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    会议期间，胡忠福纪委书记宣读了“关于表彰2015年引领型党员及党支部的决定”，白瑞明副秘书长宣读了“2015年会长奖励基金年度部门奖”表彰决定及“2015年会长奖励基金年度个人奖”表彰决定，张亮副秘书长宣读了“2015年中国银行业协会秘书处优秀员工”表彰决定，郭三野副秘书长宣读了“2015年度东方银行业高级管理人员研修院优秀员工”表彰决定，赵濛总监宣读了“2015年度《中国银行业》杂志主编奖励基金”表彰决定，周永发总监宣读了“2015年度《中国银行业》杂志优秀员工”表彰决定，金淑英专职副主任宣读了“2015年度廊坊教学基地班组奖”表彰决定。协会领导为获奖部门和员工颁奖。</w:t>
      </w:r>
    </w:p>
    <w:p w:rsidR="00072DB9" w:rsidRPr="00072DB9" w:rsidRDefault="00072DB9" w:rsidP="00072DB9">
      <w:pPr>
        <w:widowControl/>
        <w:spacing w:before="100" w:beforeAutospacing="1" w:after="100" w:afterAutospacing="1" w:line="314" w:lineRule="atLeas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    杨再平专职副会长发表总结在讲话中指出，协会在2015年取得了非凡的工作成绩，获得了6项重要荣誉，一是连续第二次在全国性行业协会商会等级评估中荣获5A最高等级，二是连续第二次被国家民政部授予“全国先进社会组织”的荣誉称号，三是“3.15”系列发布会及“百佳”、“千佳”评选入选全国行业协会商会优秀品牌服务项目，四是东方银行业高级管理人员研修院获批国家级专业技术人员继续教育基地，五是“社会主义国有银行家激励约束机制研究”课题成果获银监会党委、组织部2014年度课题研究一等奖，六是“脱钩后行业协会商会与政府的新型合作关系研究”课题获“2015年度行业协会商会研究课题”成果一等奖。</w:t>
      </w:r>
    </w:p>
    <w:p w:rsidR="00072DB9" w:rsidRPr="00072DB9" w:rsidRDefault="00072DB9" w:rsidP="00072DB9">
      <w:pPr>
        <w:widowControl/>
        <w:spacing w:before="100" w:beforeAutospacing="1" w:after="100" w:afterAutospacing="1" w:line="314" w:lineRule="atLeas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    杨会长强调，在新的一年里，协会各项工作面临着重大机遇和挑战，希望各位员工以此为契机再创辉煌，在工作中遵纪守法，合规办事，同时，要在工作同时加强学习，不断提高充实自己。协会既是一个工作平台又是一所学校，在这里，大家既能够出色地完成工作任务，又能够得到成长，从而不断提升和完善自己职业生涯。</w:t>
      </w:r>
    </w:p>
    <w:p w:rsidR="00072DB9" w:rsidRPr="00072DB9" w:rsidRDefault="00072DB9" w:rsidP="00072DB9">
      <w:pPr>
        <w:widowControl/>
        <w:spacing w:before="100" w:beforeAutospacing="1" w:afterAutospacing="1" w:line="314" w:lineRule="atLeast"/>
        <w:jc w:val="left"/>
        <w:rPr>
          <w:rFonts w:ascii="宋体" w:eastAsia="宋体" w:hAnsi="宋体" w:cs="宋体"/>
          <w:color w:val="000000"/>
          <w:kern w:val="0"/>
          <w:sz w:val="20"/>
          <w:szCs w:val="20"/>
        </w:rPr>
      </w:pPr>
      <w:r w:rsidRPr="00072DB9">
        <w:rPr>
          <w:rFonts w:ascii="宋体" w:eastAsia="宋体" w:hAnsi="宋体" w:cs="宋体"/>
          <w:color w:val="000000"/>
          <w:kern w:val="0"/>
          <w:sz w:val="20"/>
          <w:szCs w:val="20"/>
        </w:rPr>
        <w:t>    最后，陈远年秘书长指出，全体员工都要共同努力，为协会事业发展做出新的、更大的贡献。同时，陈秘书长代表秘书处全体领导向全体员工拜年并预祝大家在新的一年里工作顺利，身心健康，家庭幸福。</w:t>
      </w:r>
    </w:p>
    <w:p w:rsidR="00072DB9" w:rsidRDefault="00072DB9"/>
    <w:sectPr w:rsidR="00072DB9" w:rsidSect="005453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DB9"/>
    <w:rsid w:val="00072DB9"/>
    <w:rsid w:val="00545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337936">
      <w:bodyDiv w:val="1"/>
      <w:marLeft w:val="0"/>
      <w:marRight w:val="0"/>
      <w:marTop w:val="0"/>
      <w:marBottom w:val="0"/>
      <w:divBdr>
        <w:top w:val="none" w:sz="0" w:space="0" w:color="auto"/>
        <w:left w:val="none" w:sz="0" w:space="0" w:color="auto"/>
        <w:bottom w:val="none" w:sz="0" w:space="0" w:color="auto"/>
        <w:right w:val="none" w:sz="0" w:space="0" w:color="auto"/>
      </w:divBdr>
      <w:divsChild>
        <w:div w:id="1632902851">
          <w:marLeft w:val="0"/>
          <w:marRight w:val="0"/>
          <w:marTop w:val="100"/>
          <w:marBottom w:val="100"/>
          <w:divBdr>
            <w:top w:val="none" w:sz="0" w:space="0" w:color="auto"/>
            <w:left w:val="none" w:sz="0" w:space="0" w:color="auto"/>
            <w:bottom w:val="none" w:sz="0" w:space="0" w:color="auto"/>
            <w:right w:val="none" w:sz="0" w:space="0" w:color="auto"/>
          </w:divBdr>
          <w:divsChild>
            <w:div w:id="1165127377">
              <w:marLeft w:val="0"/>
              <w:marRight w:val="0"/>
              <w:marTop w:val="100"/>
              <w:marBottom w:val="100"/>
              <w:divBdr>
                <w:top w:val="none" w:sz="0" w:space="0" w:color="auto"/>
                <w:left w:val="single" w:sz="6" w:space="0" w:color="EAEAEA"/>
                <w:bottom w:val="none" w:sz="0" w:space="0" w:color="auto"/>
                <w:right w:val="single" w:sz="6" w:space="0" w:color="EAEAEA"/>
              </w:divBdr>
              <w:divsChild>
                <w:div w:id="18045106">
                  <w:marLeft w:val="0"/>
                  <w:marRight w:val="0"/>
                  <w:marTop w:val="100"/>
                  <w:marBottom w:val="100"/>
                  <w:divBdr>
                    <w:top w:val="single" w:sz="6" w:space="0" w:color="EAEAEA"/>
                    <w:left w:val="single" w:sz="6" w:space="0" w:color="EAEAEA"/>
                    <w:bottom w:val="single" w:sz="6" w:space="0" w:color="EAEAEA"/>
                    <w:right w:val="single" w:sz="6" w:space="0" w:color="EAEAEA"/>
                  </w:divBdr>
                  <w:divsChild>
                    <w:div w:id="6363011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Vlife Laptop</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2016-02-16T07:42:00Z</dcterms:created>
  <dcterms:modified xsi:type="dcterms:W3CDTF">2016-02-16T07:43:00Z</dcterms:modified>
</cp:coreProperties>
</file>