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50" w:rsidRDefault="003E3237">
      <w:pPr>
        <w:rPr>
          <w:rStyle w:val="a3"/>
          <w:rFonts w:ascii="Trebuchet MS" w:hAnsi="Trebuchet MS" w:hint="eastAsia"/>
          <w:color w:val="666666"/>
        </w:rPr>
      </w:pPr>
      <w:r>
        <w:rPr>
          <w:rStyle w:val="a3"/>
          <w:rFonts w:ascii="Trebuchet MS" w:hAnsi="Trebuchet MS"/>
          <w:color w:val="666666"/>
        </w:rPr>
        <w:t>银监会：正完善互联网金融监管细则</w:t>
      </w:r>
      <w:r>
        <w:rPr>
          <w:rStyle w:val="a3"/>
          <w:rFonts w:ascii="Trebuchet MS" w:hAnsi="Trebuchet MS"/>
          <w:color w:val="666666"/>
        </w:rPr>
        <w:t xml:space="preserve"> </w:t>
      </w:r>
      <w:r>
        <w:rPr>
          <w:rStyle w:val="a3"/>
          <w:rFonts w:ascii="Trebuchet MS" w:hAnsi="Trebuchet MS"/>
          <w:color w:val="666666"/>
        </w:rPr>
        <w:t>助力小</w:t>
      </w:r>
      <w:proofErr w:type="gramStart"/>
      <w:r>
        <w:rPr>
          <w:rStyle w:val="a3"/>
          <w:rFonts w:ascii="Trebuchet MS" w:hAnsi="Trebuchet MS"/>
          <w:color w:val="666666"/>
        </w:rPr>
        <w:t>微企业</w:t>
      </w:r>
      <w:proofErr w:type="gramEnd"/>
      <w:r>
        <w:rPr>
          <w:rStyle w:val="a3"/>
          <w:rFonts w:ascii="Trebuchet MS" w:hAnsi="Trebuchet MS"/>
          <w:color w:val="666666"/>
        </w:rPr>
        <w:t>融资难</w:t>
      </w:r>
    </w:p>
    <w:p w:rsidR="003E3237" w:rsidRPr="003E3237" w:rsidRDefault="003E3237" w:rsidP="003E3237">
      <w:pPr>
        <w:widowControl/>
        <w:spacing w:line="360" w:lineRule="atLeast"/>
        <w:outlineLvl w:val="2"/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</w:pPr>
      <w:r w:rsidRPr="003E3237"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  <w:t>(</w:t>
      </w:r>
      <w:r w:rsidRPr="003E3237"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  <w:t>来源：中国广播网</w:t>
      </w:r>
      <w:r w:rsidRPr="003E3237">
        <w:rPr>
          <w:rFonts w:ascii="Arial" w:eastAsia="宋体" w:hAnsi="Arial" w:cs="Arial"/>
          <w:b/>
          <w:bCs/>
          <w:color w:val="444444"/>
          <w:kern w:val="0"/>
          <w:sz w:val="27"/>
          <w:szCs w:val="27"/>
        </w:rPr>
        <w:t>)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央广网</w:t>
      </w:r>
      <w:proofErr w:type="gramEnd"/>
      <w:r>
        <w:rPr>
          <w:rFonts w:ascii="Arial" w:hAnsi="Arial" w:cs="Arial"/>
          <w:color w:val="444444"/>
          <w:sz w:val="21"/>
          <w:szCs w:val="21"/>
        </w:rPr>
        <w:t>北京</w:t>
      </w:r>
      <w:r>
        <w:rPr>
          <w:rFonts w:ascii="Arial" w:hAnsi="Arial" w:cs="Arial"/>
          <w:color w:val="444444"/>
          <w:sz w:val="21"/>
          <w:szCs w:val="21"/>
        </w:rPr>
        <w:t>9</w:t>
      </w:r>
      <w:r>
        <w:rPr>
          <w:rFonts w:ascii="Arial" w:hAnsi="Arial" w:cs="Arial"/>
          <w:color w:val="444444"/>
          <w:sz w:val="21"/>
          <w:szCs w:val="21"/>
        </w:rPr>
        <w:t>月</w:t>
      </w:r>
      <w:r>
        <w:rPr>
          <w:rFonts w:ascii="Arial" w:hAnsi="Arial" w:cs="Arial"/>
          <w:color w:val="444444"/>
          <w:sz w:val="21"/>
          <w:szCs w:val="21"/>
        </w:rPr>
        <w:t>19</w:t>
      </w:r>
      <w:r>
        <w:rPr>
          <w:rFonts w:ascii="Arial" w:hAnsi="Arial" w:cs="Arial"/>
          <w:color w:val="444444"/>
          <w:sz w:val="21"/>
          <w:szCs w:val="21"/>
        </w:rPr>
        <w:t>日消息（记者柴华）据中国之声《全国新闻联播》报道，在日前举行的</w:t>
      </w:r>
      <w:r>
        <w:rPr>
          <w:rFonts w:ascii="Arial" w:hAnsi="Arial" w:cs="Arial"/>
          <w:color w:val="444444"/>
          <w:sz w:val="21"/>
          <w:szCs w:val="21"/>
        </w:rPr>
        <w:t>2015</w:t>
      </w:r>
      <w:r>
        <w:rPr>
          <w:rFonts w:ascii="Arial" w:hAnsi="Arial" w:cs="Arial"/>
          <w:color w:val="444444"/>
          <w:sz w:val="21"/>
          <w:szCs w:val="21"/>
        </w:rPr>
        <w:t>中国普惠金融国际论坛上，银监会负责人透露，正研究投贷联动机制、完善互联网借贷监管细则，助力解决小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融资难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。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收益低、成本高、风险大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往往用来描述普惠金融覆盖到的很多客户领域，这些特点一定程度上阻碍银行业为偏远地区的、低收入的个人和各类小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提供服务。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银监会普惠金融部主任李均峰透露，互联网金融、网络借贷创新性强，能够覆盖更多的小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和个人的借贷需求，监管部门支持互联网企业发展金融业务，利用技术优势助力解决小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融资难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：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李均峰：那么现在的主要问题主要还是发展不够规范，投资者的教育还没有跟得上。网络借贷应该说良莠不齐，有些野蛮生长。所以我们下一步正在根据人民银行等十部委出台的《互联网金融指导意见》的要求，来制定网络借贷的游戏规则、管理规则，进一步通过规范网络借贷的发展，是网络借贷成为发展普惠金融的一直很好的业态。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在日前召开的</w:t>
      </w:r>
      <w:r>
        <w:rPr>
          <w:rFonts w:ascii="Arial" w:hAnsi="Arial" w:cs="Arial"/>
          <w:color w:val="444444"/>
          <w:sz w:val="21"/>
          <w:szCs w:val="21"/>
        </w:rPr>
        <w:t>2015</w:t>
      </w:r>
      <w:r>
        <w:rPr>
          <w:rFonts w:ascii="Arial" w:hAnsi="Arial" w:cs="Arial"/>
          <w:color w:val="444444"/>
          <w:sz w:val="21"/>
          <w:szCs w:val="21"/>
        </w:rPr>
        <w:t>中国普惠金融国际论坛上，银监会副主席周慕冰也肯定了</w:t>
      </w:r>
      <w:r>
        <w:rPr>
          <w:rFonts w:ascii="Arial" w:hAnsi="Arial" w:cs="Arial"/>
          <w:color w:val="444444"/>
          <w:sz w:val="21"/>
          <w:szCs w:val="21"/>
        </w:rPr>
        <w:t>P2P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网贷公司</w:t>
      </w:r>
      <w:proofErr w:type="gramEnd"/>
      <w:r>
        <w:rPr>
          <w:rFonts w:ascii="Arial" w:hAnsi="Arial" w:cs="Arial"/>
          <w:color w:val="444444"/>
          <w:sz w:val="21"/>
          <w:szCs w:val="21"/>
        </w:rPr>
        <w:t>等新型金融机构为小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金融服务所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作出</w:t>
      </w:r>
      <w:proofErr w:type="gramEnd"/>
      <w:r>
        <w:rPr>
          <w:rFonts w:ascii="Arial" w:hAnsi="Arial" w:cs="Arial"/>
          <w:color w:val="444444"/>
          <w:sz w:val="21"/>
          <w:szCs w:val="21"/>
        </w:rPr>
        <w:t>的贡献。他表示，发展普惠金融并不只是资金供求关系，还需要政府、企业、社会组织、银行等各司其职。这其中政府部门的作用不容忽视。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周慕冰：小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金融服务是一项复杂的系统工程，需要财税、司法、监管和相关产业主管部门等共同拿出有效的政策手段，持续改善金融生态。现有各类扶持政策已初成体系，效果值得肯定。但客观看，政策的协同性和衔接度还有待提高。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此外，银监会普惠金融部主任李均峰表示，未来将加大对商业银行普惠金融的考核力度：</w:t>
      </w:r>
    </w:p>
    <w:p w:rsidR="003E3237" w:rsidRDefault="003E3237" w:rsidP="003E323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李均峰：商业银行要实现普惠金融的商业可持续，必须有多方面的支持。我们现在也在推动政府、银行和担保公司之间打造一个利益共同体。通过担保的增信和风险的作用，使银行的信贷风险得到一定分担，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很</w:t>
      </w:r>
      <w:proofErr w:type="gramEnd"/>
      <w:r>
        <w:rPr>
          <w:rFonts w:ascii="Arial" w:hAnsi="Arial" w:cs="Arial"/>
          <w:color w:val="444444"/>
          <w:sz w:val="21"/>
          <w:szCs w:val="21"/>
        </w:rPr>
        <w:t>核心的就是需要有个机制建设。</w:t>
      </w:r>
    </w:p>
    <w:p w:rsidR="003E3237" w:rsidRPr="003E3237" w:rsidRDefault="003E3237"/>
    <w:sectPr w:rsidR="003E3237" w:rsidRPr="003E3237" w:rsidSect="0091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237"/>
    <w:rsid w:val="003E3237"/>
    <w:rsid w:val="0091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5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E323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237"/>
    <w:rPr>
      <w:b/>
      <w:bCs/>
    </w:rPr>
  </w:style>
  <w:style w:type="character" w:customStyle="1" w:styleId="3Char">
    <w:name w:val="标题 3 Char"/>
    <w:basedOn w:val="a0"/>
    <w:link w:val="3"/>
    <w:uiPriority w:val="9"/>
    <w:rsid w:val="003E323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E3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2015-10-16T01:37:00Z</dcterms:created>
  <dcterms:modified xsi:type="dcterms:W3CDTF">2015-10-16T01:38:00Z</dcterms:modified>
</cp:coreProperties>
</file>